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3F" w:rsidRDefault="000A1C3F" w:rsidP="00BD2612">
      <w:pPr>
        <w:spacing w:before="0"/>
        <w:ind w:right="566"/>
        <w:rPr>
          <w:rFonts w:ascii="Arial Narrow" w:hAnsi="Arial Narrow"/>
          <w:noProof/>
        </w:rPr>
      </w:pPr>
    </w:p>
    <w:p w:rsidR="000A1C3F" w:rsidRPr="00CA554A" w:rsidRDefault="000A1C3F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SACCHI IDROSOLUBILI</w:t>
      </w:r>
    </w:p>
    <w:p w:rsidR="000A1C3F" w:rsidRPr="00CA554A" w:rsidRDefault="000A1C3F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</w:rPr>
        <w:t>Art</w:t>
      </w:r>
      <w:r w:rsidRPr="00CA554A">
        <w:rPr>
          <w:rFonts w:ascii="Arial Narrow" w:hAnsi="Arial Narrow"/>
          <w:b/>
          <w:noProof/>
          <w:sz w:val="28"/>
          <w:szCs w:val="28"/>
        </w:rPr>
        <w:t xml:space="preserve">. </w:t>
      </w:r>
      <w:r>
        <w:rPr>
          <w:rFonts w:ascii="Arial Narrow" w:hAnsi="Arial Narrow"/>
          <w:b/>
          <w:noProof/>
          <w:sz w:val="28"/>
          <w:szCs w:val="28"/>
          <w:u w:val="single"/>
        </w:rPr>
        <w:t>ISO.ID70X110</w:t>
      </w:r>
    </w:p>
    <w:p w:rsidR="000A1C3F" w:rsidRDefault="000A1C3F" w:rsidP="00BD2612">
      <w:pPr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</w:p>
    <w:p w:rsidR="000A1C3F" w:rsidRDefault="00AF7925" w:rsidP="00BD2612">
      <w:pPr>
        <w:spacing w:before="0"/>
        <w:ind w:left="709" w:right="566"/>
        <w:rPr>
          <w:rFonts w:ascii="Arial Narrow" w:hAnsi="Arial Narrow"/>
          <w:b/>
          <w:noProof/>
          <w:sz w:val="20"/>
          <w:szCs w:val="28"/>
        </w:rPr>
      </w:pPr>
      <w:r>
        <w:rPr>
          <w:rFonts w:ascii="Arial Narrow" w:hAnsi="Arial Narrow"/>
          <w:b/>
          <w:noProof/>
          <w:sz w:val="20"/>
          <w:szCs w:val="28"/>
        </w:rPr>
        <w:t xml:space="preserve">Ultimo aggiornamento: </w:t>
      </w:r>
      <w:r w:rsidRPr="00AF7925">
        <w:rPr>
          <w:rFonts w:ascii="Arial Narrow" w:hAnsi="Arial Narrow"/>
          <w:noProof/>
          <w:sz w:val="20"/>
          <w:szCs w:val="28"/>
        </w:rPr>
        <w:t>25 Aprile 2015</w:t>
      </w:r>
    </w:p>
    <w:p w:rsidR="00AF7925" w:rsidRPr="00AF7925" w:rsidRDefault="00AF7925" w:rsidP="00BD2612">
      <w:pPr>
        <w:spacing w:before="0"/>
        <w:ind w:left="709" w:right="566"/>
        <w:rPr>
          <w:rFonts w:ascii="Arial Narrow" w:hAnsi="Arial Narrow"/>
          <w:b/>
          <w:noProof/>
          <w:sz w:val="20"/>
          <w:szCs w:val="28"/>
        </w:rPr>
      </w:pPr>
      <w:r>
        <w:rPr>
          <w:rFonts w:ascii="Arial Narrow" w:hAnsi="Arial Narrow"/>
          <w:b/>
          <w:noProof/>
          <w:sz w:val="20"/>
          <w:szCs w:val="28"/>
        </w:rPr>
        <w:t xml:space="preserve">Validità: </w:t>
      </w:r>
      <w:r w:rsidRPr="00AF7925">
        <w:rPr>
          <w:rFonts w:ascii="Arial Narrow" w:hAnsi="Arial Narrow"/>
          <w:noProof/>
          <w:sz w:val="20"/>
          <w:szCs w:val="28"/>
        </w:rPr>
        <w:t>fino a 24 Aprile 2019</w:t>
      </w:r>
    </w:p>
    <w:p w:rsidR="00AF7925" w:rsidRPr="00AF7925" w:rsidRDefault="00AF792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F7925" w:rsidRPr="00AF7925" w:rsidRDefault="00AF792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F7925" w:rsidRPr="00A462CC" w:rsidRDefault="00AF7925" w:rsidP="00BD2612">
      <w:pPr>
        <w:spacing w:before="0"/>
        <w:ind w:left="709" w:right="566"/>
        <w:rPr>
          <w:rFonts w:ascii="Arial Narrow" w:hAnsi="Arial Narrow"/>
          <w:b/>
          <w:noProof/>
          <w:sz w:val="32"/>
          <w:szCs w:val="28"/>
          <w:u w:val="single"/>
        </w:rPr>
      </w:pPr>
      <w:r w:rsidRPr="00A462CC">
        <w:rPr>
          <w:rFonts w:ascii="Arial Narrow" w:hAnsi="Arial Narrow"/>
          <w:b/>
          <w:noProof/>
          <w:sz w:val="32"/>
          <w:szCs w:val="28"/>
          <w:u w:val="single"/>
        </w:rPr>
        <w:t>SACCHI IDROSOLUBILI IN PVA</w:t>
      </w:r>
    </w:p>
    <w:p w:rsidR="00AF7925" w:rsidRDefault="00AF792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F7925" w:rsidRPr="00AF7925" w:rsidRDefault="00AF792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F7925" w:rsidRDefault="00AF7925" w:rsidP="00BD2612">
      <w:pPr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Sezione 1: il prodotto e il fornitore</w:t>
      </w:r>
    </w:p>
    <w:p w:rsidR="00AF7925" w:rsidRPr="00AF7925" w:rsidRDefault="00AF7925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F7925" w:rsidRDefault="00AF7925" w:rsidP="00BD2612">
      <w:pPr>
        <w:pStyle w:val="Paragrafoelenco"/>
        <w:numPr>
          <w:ilvl w:val="0"/>
          <w:numId w:val="8"/>
        </w:numPr>
        <w:spacing w:before="0"/>
        <w:ind w:right="566"/>
        <w:rPr>
          <w:rFonts w:ascii="Arial Narrow" w:hAnsi="Arial Narrow"/>
          <w:noProof/>
          <w:szCs w:val="28"/>
        </w:rPr>
      </w:pPr>
      <w:r>
        <w:rPr>
          <w:rFonts w:ascii="Arial Narrow" w:hAnsi="Arial Narrow"/>
          <w:noProof/>
          <w:szCs w:val="28"/>
        </w:rPr>
        <w:t>Nome del prodotto: Sacchi idrosolubili in PVA per biancheria</w:t>
      </w:r>
    </w:p>
    <w:p w:rsidR="00AF7925" w:rsidRDefault="00AF7925" w:rsidP="00BD2612">
      <w:pPr>
        <w:pStyle w:val="Paragrafoelenco"/>
        <w:numPr>
          <w:ilvl w:val="0"/>
          <w:numId w:val="8"/>
        </w:numPr>
        <w:spacing w:before="0"/>
        <w:ind w:right="566"/>
        <w:rPr>
          <w:rFonts w:ascii="Arial Narrow" w:hAnsi="Arial Narrow"/>
          <w:noProof/>
          <w:szCs w:val="28"/>
        </w:rPr>
      </w:pPr>
      <w:r>
        <w:rPr>
          <w:rFonts w:ascii="Arial Narrow" w:hAnsi="Arial Narrow"/>
          <w:noProof/>
          <w:szCs w:val="28"/>
        </w:rPr>
        <w:t>Caratteristiche: Sacchi completamente idrosolubili e biodegradabili</w:t>
      </w:r>
    </w:p>
    <w:p w:rsidR="00AF7925" w:rsidRDefault="00AF7925" w:rsidP="00BD2612">
      <w:pPr>
        <w:pStyle w:val="Paragrafoelenco"/>
        <w:numPr>
          <w:ilvl w:val="0"/>
          <w:numId w:val="8"/>
        </w:numPr>
        <w:spacing w:before="0"/>
        <w:ind w:right="566"/>
        <w:rPr>
          <w:rFonts w:ascii="Arial Narrow" w:hAnsi="Arial Narrow"/>
          <w:noProof/>
          <w:szCs w:val="28"/>
        </w:rPr>
      </w:pPr>
      <w:r>
        <w:rPr>
          <w:rFonts w:ascii="Arial Narrow" w:hAnsi="Arial Narrow"/>
          <w:noProof/>
          <w:szCs w:val="28"/>
        </w:rPr>
        <w:t>Fornitore: SCAL SRL</w:t>
      </w:r>
    </w:p>
    <w:p w:rsidR="00AF7925" w:rsidRDefault="00AF7925" w:rsidP="00BD2612">
      <w:pPr>
        <w:pStyle w:val="Paragrafoelenco"/>
        <w:spacing w:before="0"/>
        <w:ind w:left="1416" w:right="566"/>
        <w:rPr>
          <w:rFonts w:ascii="Arial Narrow" w:hAnsi="Arial Narrow"/>
          <w:noProof/>
          <w:szCs w:val="28"/>
        </w:rPr>
      </w:pPr>
      <w:r>
        <w:rPr>
          <w:rFonts w:ascii="Arial Narrow" w:hAnsi="Arial Narrow"/>
          <w:noProof/>
          <w:szCs w:val="28"/>
        </w:rPr>
        <w:t xml:space="preserve">          Viale Rimembranze, 93</w:t>
      </w:r>
    </w:p>
    <w:p w:rsidR="00AF7925" w:rsidRDefault="00AF7925" w:rsidP="00BD2612">
      <w:pPr>
        <w:pStyle w:val="Paragrafoelenco"/>
        <w:spacing w:before="0"/>
        <w:ind w:left="1416" w:right="566"/>
        <w:rPr>
          <w:rFonts w:ascii="Arial Narrow" w:hAnsi="Arial Narrow"/>
          <w:noProof/>
          <w:szCs w:val="28"/>
          <w:lang w:val="en-US"/>
        </w:rPr>
      </w:pPr>
      <w:r w:rsidRPr="00AF7925">
        <w:rPr>
          <w:rFonts w:ascii="Arial Narrow" w:hAnsi="Arial Narrow"/>
          <w:noProof/>
          <w:szCs w:val="28"/>
          <w:lang w:val="en-US"/>
        </w:rPr>
        <w:t xml:space="preserve">          20099 Sesto S. </w:t>
      </w:r>
      <w:r>
        <w:rPr>
          <w:rFonts w:ascii="Arial Narrow" w:hAnsi="Arial Narrow"/>
          <w:noProof/>
          <w:szCs w:val="28"/>
          <w:lang w:val="en-US"/>
        </w:rPr>
        <w:t>Giovanni (MI)</w:t>
      </w:r>
    </w:p>
    <w:p w:rsidR="00AF7925" w:rsidRPr="00AF7925" w:rsidRDefault="00AF7925" w:rsidP="00BD2612">
      <w:pPr>
        <w:pStyle w:val="Paragrafoelenco"/>
        <w:spacing w:before="0"/>
        <w:ind w:left="1416" w:right="566"/>
        <w:rPr>
          <w:rFonts w:ascii="Arial Narrow" w:hAnsi="Arial Narrow"/>
          <w:noProof/>
          <w:szCs w:val="28"/>
        </w:rPr>
      </w:pPr>
      <w:r w:rsidRPr="00AF7925">
        <w:rPr>
          <w:rFonts w:ascii="Arial Narrow" w:hAnsi="Arial Narrow"/>
          <w:noProof/>
          <w:szCs w:val="28"/>
        </w:rPr>
        <w:t>Tel.: 02.24.09.335</w:t>
      </w:r>
    </w:p>
    <w:p w:rsidR="00AF7925" w:rsidRPr="00AF7925" w:rsidRDefault="00AF7925" w:rsidP="00BD2612">
      <w:pPr>
        <w:pStyle w:val="Paragrafoelenco"/>
        <w:spacing w:before="0"/>
        <w:ind w:left="1416" w:right="566"/>
        <w:rPr>
          <w:rFonts w:ascii="Arial Narrow" w:hAnsi="Arial Narrow"/>
          <w:noProof/>
          <w:szCs w:val="28"/>
        </w:rPr>
      </w:pPr>
      <w:r w:rsidRPr="00AF7925">
        <w:rPr>
          <w:rFonts w:ascii="Arial Narrow" w:hAnsi="Arial Narrow"/>
          <w:noProof/>
          <w:szCs w:val="28"/>
        </w:rPr>
        <w:t>Fax: 02.24.40.099</w:t>
      </w:r>
    </w:p>
    <w:p w:rsidR="00AF7925" w:rsidRPr="00AF7925" w:rsidRDefault="00AF7925" w:rsidP="00BD2612">
      <w:pPr>
        <w:pStyle w:val="Paragrafoelenco"/>
        <w:spacing w:before="0"/>
        <w:ind w:left="1416" w:right="566"/>
        <w:rPr>
          <w:rFonts w:ascii="Arial Narrow" w:hAnsi="Arial Narrow"/>
          <w:noProof/>
          <w:szCs w:val="28"/>
        </w:rPr>
      </w:pPr>
      <w:r w:rsidRPr="00AF7925">
        <w:rPr>
          <w:rFonts w:ascii="Arial Narrow" w:hAnsi="Arial Narrow"/>
          <w:noProof/>
          <w:szCs w:val="28"/>
        </w:rPr>
        <w:t xml:space="preserve">E-mail generale: </w:t>
      </w:r>
      <w:hyperlink r:id="rId8" w:history="1">
        <w:r w:rsidRPr="00AF7925">
          <w:rPr>
            <w:rStyle w:val="Collegamentoipertestuale"/>
            <w:rFonts w:ascii="Arial Narrow" w:hAnsi="Arial Narrow"/>
            <w:noProof/>
            <w:szCs w:val="28"/>
          </w:rPr>
          <w:t>info@scalsrl.com</w:t>
        </w:r>
      </w:hyperlink>
    </w:p>
    <w:p w:rsidR="00AF7925" w:rsidRDefault="00AF7925" w:rsidP="00BD2612">
      <w:pPr>
        <w:pStyle w:val="Paragrafoelenco"/>
        <w:spacing w:before="0"/>
        <w:ind w:left="1416" w:right="566"/>
        <w:rPr>
          <w:rFonts w:ascii="Arial Narrow" w:hAnsi="Arial Narrow"/>
          <w:noProof/>
          <w:szCs w:val="28"/>
        </w:rPr>
      </w:pPr>
      <w:r>
        <w:rPr>
          <w:rFonts w:ascii="Arial Narrow" w:hAnsi="Arial Narrow"/>
          <w:noProof/>
          <w:szCs w:val="28"/>
        </w:rPr>
        <w:t xml:space="preserve">Sito web: </w:t>
      </w:r>
      <w:hyperlink r:id="rId9" w:history="1">
        <w:r w:rsidRPr="009D1E81">
          <w:rPr>
            <w:rStyle w:val="Collegamentoipertestuale"/>
            <w:rFonts w:ascii="Arial Narrow" w:hAnsi="Arial Narrow"/>
            <w:noProof/>
            <w:szCs w:val="28"/>
          </w:rPr>
          <w:t>www.scalsrl.com</w:t>
        </w:r>
      </w:hyperlink>
    </w:p>
    <w:p w:rsidR="00AF7925" w:rsidRPr="00AF7925" w:rsidRDefault="00AF792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F7925" w:rsidRDefault="00AF792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F7925" w:rsidRPr="00AF7925" w:rsidRDefault="00AF792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F7925" w:rsidRDefault="00AF7925" w:rsidP="00BD2612">
      <w:pPr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Sezione 2: composizione chimica e informazioni su componenti</w:t>
      </w:r>
    </w:p>
    <w:p w:rsidR="00AF7925" w:rsidRDefault="00AF7925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F7925" w:rsidRDefault="00AF7925" w:rsidP="00BD2612">
      <w:pPr>
        <w:tabs>
          <w:tab w:val="left" w:pos="2694"/>
          <w:tab w:val="left" w:pos="5670"/>
        </w:tabs>
        <w:spacing w:before="0"/>
        <w:ind w:left="709" w:right="566"/>
        <w:rPr>
          <w:rFonts w:ascii="Arial Narrow" w:hAnsi="Arial Narrow"/>
          <w:b/>
          <w:i/>
          <w:noProof/>
          <w:sz w:val="22"/>
          <w:szCs w:val="28"/>
        </w:rPr>
      </w:pPr>
      <w:r w:rsidRPr="00AF7925">
        <w:rPr>
          <w:rFonts w:ascii="Arial Narrow" w:hAnsi="Arial Narrow"/>
          <w:b/>
          <w:i/>
          <w:noProof/>
          <w:sz w:val="22"/>
          <w:szCs w:val="28"/>
        </w:rPr>
        <w:t>Componente</w:t>
      </w:r>
      <w:r w:rsidRPr="00AF7925">
        <w:rPr>
          <w:rFonts w:ascii="Arial Narrow" w:hAnsi="Arial Narrow"/>
          <w:b/>
          <w:i/>
          <w:noProof/>
          <w:sz w:val="22"/>
          <w:szCs w:val="28"/>
        </w:rPr>
        <w:tab/>
        <w:t>Concentrazione</w:t>
      </w:r>
    </w:p>
    <w:p w:rsidR="00AF7925" w:rsidRDefault="00AF7925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Alcool polivinilico ……………</w:t>
      </w:r>
      <w:r>
        <w:rPr>
          <w:rFonts w:ascii="Arial Narrow" w:hAnsi="Arial Narrow"/>
          <w:noProof/>
          <w:sz w:val="22"/>
          <w:szCs w:val="28"/>
        </w:rPr>
        <w:tab/>
        <w:t>78%</w:t>
      </w:r>
    </w:p>
    <w:p w:rsidR="00AF7925" w:rsidRPr="00AF7925" w:rsidRDefault="00AF7925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 w:rsidRPr="00AF7925">
        <w:rPr>
          <w:rFonts w:ascii="Arial Narrow" w:hAnsi="Arial Narrow"/>
          <w:noProof/>
          <w:sz w:val="22"/>
          <w:szCs w:val="28"/>
        </w:rPr>
        <w:t>Glicerina</w:t>
      </w:r>
      <w:r w:rsidR="00A462CC">
        <w:rPr>
          <w:rFonts w:ascii="Arial Narrow" w:hAnsi="Arial Narrow"/>
          <w:noProof/>
          <w:sz w:val="22"/>
          <w:szCs w:val="28"/>
        </w:rPr>
        <w:t xml:space="preserve"> ……………………..</w:t>
      </w:r>
      <w:r w:rsidRPr="00AF7925">
        <w:rPr>
          <w:rFonts w:ascii="Arial Narrow" w:hAnsi="Arial Narrow"/>
          <w:noProof/>
          <w:sz w:val="22"/>
          <w:szCs w:val="28"/>
        </w:rPr>
        <w:tab/>
        <w:t>&lt; 15%</w:t>
      </w:r>
    </w:p>
    <w:p w:rsidR="00AF7925" w:rsidRDefault="00AF7925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b/>
          <w:i/>
          <w:noProof/>
          <w:sz w:val="22"/>
          <w:szCs w:val="28"/>
        </w:rPr>
      </w:pPr>
      <w:r>
        <w:rPr>
          <w:rFonts w:ascii="Arial Narrow" w:hAnsi="Arial Narrow"/>
          <w:b/>
          <w:i/>
          <w:noProof/>
          <w:sz w:val="22"/>
          <w:szCs w:val="28"/>
        </w:rPr>
        <w:t>Additivi:</w:t>
      </w:r>
      <w:r w:rsidR="00A462CC">
        <w:rPr>
          <w:rFonts w:ascii="Arial Narrow" w:hAnsi="Arial Narrow"/>
          <w:b/>
          <w:i/>
          <w:noProof/>
          <w:sz w:val="22"/>
          <w:szCs w:val="28"/>
        </w:rPr>
        <w:t xml:space="preserve"> …………………….</w:t>
      </w:r>
      <w:r>
        <w:rPr>
          <w:rFonts w:ascii="Arial Narrow" w:hAnsi="Arial Narrow"/>
          <w:b/>
          <w:i/>
          <w:noProof/>
          <w:sz w:val="22"/>
          <w:szCs w:val="28"/>
        </w:rPr>
        <w:tab/>
        <w:t>&lt; 8 %</w:t>
      </w:r>
    </w:p>
    <w:p w:rsidR="00AF7925" w:rsidRDefault="00AF7925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Glicerina</w:t>
      </w:r>
      <w:r w:rsidR="00A462CC">
        <w:rPr>
          <w:rFonts w:ascii="Arial Narrow" w:hAnsi="Arial Narrow"/>
          <w:noProof/>
          <w:sz w:val="22"/>
          <w:szCs w:val="28"/>
        </w:rPr>
        <w:t xml:space="preserve"> ……………………..</w:t>
      </w:r>
      <w:r>
        <w:rPr>
          <w:rFonts w:ascii="Arial Narrow" w:hAnsi="Arial Narrow"/>
          <w:noProof/>
          <w:sz w:val="22"/>
          <w:szCs w:val="28"/>
        </w:rPr>
        <w:tab/>
        <w:t>8%</w:t>
      </w:r>
    </w:p>
    <w:p w:rsidR="00AF7925" w:rsidRDefault="00AF7925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Polvere di talco</w:t>
      </w:r>
      <w:r w:rsidR="00A462CC">
        <w:rPr>
          <w:rFonts w:ascii="Arial Narrow" w:hAnsi="Arial Narrow"/>
          <w:noProof/>
          <w:sz w:val="22"/>
          <w:szCs w:val="28"/>
        </w:rPr>
        <w:t xml:space="preserve"> ……………...</w:t>
      </w:r>
      <w:r>
        <w:rPr>
          <w:rFonts w:ascii="Arial Narrow" w:hAnsi="Arial Narrow"/>
          <w:noProof/>
          <w:sz w:val="22"/>
          <w:szCs w:val="28"/>
        </w:rPr>
        <w:tab/>
        <w:t>4%</w:t>
      </w:r>
    </w:p>
    <w:p w:rsidR="00AF7925" w:rsidRDefault="00AF7925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Amido di mais</w:t>
      </w:r>
      <w:r w:rsidR="00A462CC">
        <w:rPr>
          <w:rFonts w:ascii="Arial Narrow" w:hAnsi="Arial Narrow"/>
          <w:noProof/>
          <w:sz w:val="22"/>
          <w:szCs w:val="28"/>
        </w:rPr>
        <w:t xml:space="preserve"> ……………….</w:t>
      </w:r>
      <w:r>
        <w:rPr>
          <w:rFonts w:ascii="Arial Narrow" w:hAnsi="Arial Narrow"/>
          <w:noProof/>
          <w:sz w:val="22"/>
          <w:szCs w:val="28"/>
        </w:rPr>
        <w:tab/>
        <w:t>4%</w:t>
      </w:r>
    </w:p>
    <w:p w:rsidR="00AF7925" w:rsidRDefault="00AF7925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Acqua</w:t>
      </w:r>
      <w:r w:rsidR="00A462CC">
        <w:rPr>
          <w:rFonts w:ascii="Arial Narrow" w:hAnsi="Arial Narrow"/>
          <w:noProof/>
          <w:sz w:val="22"/>
          <w:szCs w:val="28"/>
        </w:rPr>
        <w:t xml:space="preserve"> ………………………...</w:t>
      </w:r>
      <w:r>
        <w:rPr>
          <w:rFonts w:ascii="Arial Narrow" w:hAnsi="Arial Narrow"/>
          <w:noProof/>
          <w:sz w:val="22"/>
          <w:szCs w:val="28"/>
        </w:rPr>
        <w:tab/>
        <w:t>10%</w:t>
      </w:r>
    </w:p>
    <w:p w:rsidR="00A462CC" w:rsidRDefault="00A462CC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A462CC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In aggiunta alla composizione sopra descritta bisogna considerare un 4-8% di acqua in aggiunta.</w:t>
      </w:r>
    </w:p>
    <w:p w:rsidR="00A462CC" w:rsidRPr="00AF7925" w:rsidRDefault="00A462CC" w:rsidP="00BD2612">
      <w:pPr>
        <w:tabs>
          <w:tab w:val="left" w:pos="3119"/>
          <w:tab w:val="left" w:pos="5670"/>
        </w:tabs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Tutte le sostanze sono completamente biodegradabili. Sostanze pesanti e/o tossiche sono assenti.</w:t>
      </w:r>
    </w:p>
    <w:p w:rsidR="00A462CC" w:rsidRPr="00AF7925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Pr="00AF7925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Sezione 3: informativa sui pericoli di utilizzo</w:t>
      </w: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Non esistono particolari pericoli per persone o ambiente durante lo stoccaggio e il maneggiamento del prodotto.</w:t>
      </w: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B22B97" w:rsidRDefault="00B22B97" w:rsidP="00BD2612">
      <w:pPr>
        <w:spacing w:before="0"/>
        <w:ind w:right="566"/>
        <w:rPr>
          <w:rFonts w:ascii="Arial Narrow" w:hAnsi="Arial Narrow"/>
          <w:noProof/>
        </w:rPr>
      </w:pPr>
    </w:p>
    <w:p w:rsidR="00B22B97" w:rsidRPr="00CA554A" w:rsidRDefault="00B22B97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SACCHI IDROSOLUBILI</w:t>
      </w:r>
    </w:p>
    <w:p w:rsidR="00B22B97" w:rsidRPr="00CA554A" w:rsidRDefault="00B22B97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</w:rPr>
        <w:t>Art</w:t>
      </w:r>
      <w:r w:rsidRPr="00CA554A">
        <w:rPr>
          <w:rFonts w:ascii="Arial Narrow" w:hAnsi="Arial Narrow"/>
          <w:b/>
          <w:noProof/>
          <w:sz w:val="28"/>
          <w:szCs w:val="28"/>
        </w:rPr>
        <w:t xml:space="preserve">. </w:t>
      </w:r>
      <w:r>
        <w:rPr>
          <w:rFonts w:ascii="Arial Narrow" w:hAnsi="Arial Narrow"/>
          <w:b/>
          <w:noProof/>
          <w:sz w:val="28"/>
          <w:szCs w:val="28"/>
          <w:u w:val="single"/>
        </w:rPr>
        <w:t>ISO.ID70X110</w:t>
      </w:r>
    </w:p>
    <w:p w:rsidR="00754765" w:rsidRPr="00AF7925" w:rsidRDefault="0075476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54765" w:rsidRPr="00AF7925" w:rsidRDefault="00754765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Sezione 4: misure di pronto soccorso</w:t>
      </w: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A462CC" w:rsidP="00BD2612">
      <w:pPr>
        <w:pStyle w:val="Paragrafoelenco"/>
        <w:numPr>
          <w:ilvl w:val="0"/>
          <w:numId w:val="9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In caso di contatto con la pelle: innocuo, non causa irritazione.</w:t>
      </w:r>
    </w:p>
    <w:p w:rsidR="00A462CC" w:rsidRDefault="00A462CC" w:rsidP="00BD2612">
      <w:pPr>
        <w:pStyle w:val="Paragrafoelenco"/>
        <w:numPr>
          <w:ilvl w:val="0"/>
          <w:numId w:val="9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In caso di contatto con gli occhi: interrompere il contatto, sciacquare con acqua pulita.</w:t>
      </w:r>
    </w:p>
    <w:p w:rsidR="00A462CC" w:rsidRDefault="00A462CC" w:rsidP="00BD2612">
      <w:pPr>
        <w:pStyle w:val="Paragrafoelenco"/>
        <w:numPr>
          <w:ilvl w:val="0"/>
          <w:numId w:val="9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In caso di deglutizione accidentale: causare il rigetto del prodotto.</w:t>
      </w: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Pr="00A462CC" w:rsidRDefault="00A462CC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Pr="00A462CC" w:rsidRDefault="00A462CC" w:rsidP="00BD2612">
      <w:pPr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ezione </w:t>
      </w:r>
      <w:r>
        <w:rPr>
          <w:rFonts w:ascii="Arial Narrow" w:hAnsi="Arial Narrow"/>
          <w:b/>
          <w:noProof/>
          <w:sz w:val="28"/>
          <w:szCs w:val="28"/>
        </w:rPr>
        <w:t>5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</w:t>
      </w:r>
      <w:r>
        <w:rPr>
          <w:rFonts w:ascii="Arial Narrow" w:hAnsi="Arial Narrow"/>
          <w:b/>
          <w:noProof/>
          <w:sz w:val="28"/>
          <w:szCs w:val="28"/>
        </w:rPr>
        <w:t>misure antincendio</w:t>
      </w:r>
    </w:p>
    <w:p w:rsidR="00A462CC" w:rsidRDefault="00A462CC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A462CC" w:rsidP="00BD2612">
      <w:pPr>
        <w:pStyle w:val="Paragrafoelenco"/>
        <w:numPr>
          <w:ilvl w:val="0"/>
          <w:numId w:val="10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Il prodotto non è infiammabile, però è combustibile.</w:t>
      </w:r>
    </w:p>
    <w:p w:rsidR="00A462CC" w:rsidRDefault="00A462CC" w:rsidP="00BD2612">
      <w:pPr>
        <w:pStyle w:val="Paragrafoelenco"/>
        <w:numPr>
          <w:ilvl w:val="0"/>
          <w:numId w:val="10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Metodi di estinzione raccomandata: acqua atomizzata, schiuma, estintore a secco e diossido di carbonio.</w:t>
      </w:r>
    </w:p>
    <w:p w:rsidR="00A462CC" w:rsidRDefault="00A462CC" w:rsidP="00BD2612">
      <w:pPr>
        <w:pStyle w:val="Paragrafoelenco"/>
        <w:numPr>
          <w:ilvl w:val="0"/>
          <w:numId w:val="10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 xml:space="preserve">Metodi di protezione: vestiti </w:t>
      </w:r>
      <w:r w:rsidR="008E1A91">
        <w:rPr>
          <w:rFonts w:ascii="Arial Narrow" w:hAnsi="Arial Narrow"/>
          <w:noProof/>
          <w:sz w:val="22"/>
          <w:szCs w:val="28"/>
        </w:rPr>
        <w:t>ingifughi</w:t>
      </w:r>
      <w:r>
        <w:rPr>
          <w:rFonts w:ascii="Arial Narrow" w:hAnsi="Arial Narrow"/>
          <w:noProof/>
          <w:sz w:val="22"/>
          <w:szCs w:val="28"/>
        </w:rPr>
        <w:t>, respiratori.</w:t>
      </w:r>
    </w:p>
    <w:p w:rsidR="00A462CC" w:rsidRPr="00A462CC" w:rsidRDefault="00A462CC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Cs w:val="28"/>
        </w:rPr>
      </w:pPr>
      <w:bookmarkStart w:id="0" w:name="_GoBack"/>
      <w:bookmarkEnd w:id="0"/>
    </w:p>
    <w:p w:rsidR="00A462CC" w:rsidRPr="00A462CC" w:rsidRDefault="00A462CC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Pr="00A462CC" w:rsidRDefault="00A462CC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A462CC" w:rsidRPr="00A462CC" w:rsidRDefault="00A462CC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A462CC">
        <w:rPr>
          <w:rFonts w:ascii="Arial Narrow" w:hAnsi="Arial Narrow"/>
          <w:b/>
          <w:noProof/>
          <w:sz w:val="28"/>
          <w:szCs w:val="28"/>
        </w:rPr>
        <w:t xml:space="preserve">Sezione </w:t>
      </w:r>
      <w:r>
        <w:rPr>
          <w:rFonts w:ascii="Arial Narrow" w:hAnsi="Arial Narrow"/>
          <w:b/>
          <w:noProof/>
          <w:sz w:val="28"/>
          <w:szCs w:val="28"/>
        </w:rPr>
        <w:t>6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misure </w:t>
      </w:r>
      <w:r>
        <w:rPr>
          <w:rFonts w:ascii="Arial Narrow" w:hAnsi="Arial Narrow"/>
          <w:b/>
          <w:noProof/>
          <w:sz w:val="28"/>
          <w:szCs w:val="28"/>
        </w:rPr>
        <w:t>in caso di rilascio accidentale</w:t>
      </w:r>
    </w:p>
    <w:p w:rsidR="00A462CC" w:rsidRP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Raccogliere il prodotto con attrezzi meccanici asciutti.</w:t>
      </w: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Pr="00A462CC" w:rsidRDefault="00A462CC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A462CC">
        <w:rPr>
          <w:rFonts w:ascii="Arial Narrow" w:hAnsi="Arial Narrow"/>
          <w:b/>
          <w:noProof/>
          <w:sz w:val="28"/>
          <w:szCs w:val="28"/>
        </w:rPr>
        <w:t xml:space="preserve">Sezione </w:t>
      </w:r>
      <w:r>
        <w:rPr>
          <w:rFonts w:ascii="Arial Narrow" w:hAnsi="Arial Narrow"/>
          <w:b/>
          <w:noProof/>
          <w:sz w:val="28"/>
          <w:szCs w:val="28"/>
        </w:rPr>
        <w:t>7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</w:t>
      </w:r>
      <w:r>
        <w:rPr>
          <w:rFonts w:ascii="Arial Narrow" w:hAnsi="Arial Narrow"/>
          <w:b/>
          <w:noProof/>
          <w:sz w:val="28"/>
          <w:szCs w:val="28"/>
        </w:rPr>
        <w:t>manipolazione e stoccaggio</w:t>
      </w:r>
    </w:p>
    <w:p w:rsidR="00A462CC" w:rsidRDefault="00A462CC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6D2B47" w:rsidRDefault="006D2B47" w:rsidP="00BD2612">
      <w:pPr>
        <w:pStyle w:val="Paragrafoelenco"/>
        <w:numPr>
          <w:ilvl w:val="0"/>
          <w:numId w:val="11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Condizioni di stoccaggio: per immagazzinare il prodotto in imballo pulito, non tossico e a prova di umidità sono raccomandati fogli di alluminio. Tenere lontano da fonti di calore.</w:t>
      </w:r>
      <w:r>
        <w:rPr>
          <w:rFonts w:ascii="Arial Narrow" w:hAnsi="Arial Narrow"/>
          <w:noProof/>
          <w:sz w:val="22"/>
          <w:szCs w:val="28"/>
        </w:rPr>
        <w:br/>
        <w:t>Conservare a temperature dai 7°C ai 30°C, umidità fra il 20% e il 70%.</w:t>
      </w:r>
    </w:p>
    <w:p w:rsidR="006D2B47" w:rsidRDefault="006D2B47" w:rsidP="00BD2612">
      <w:pPr>
        <w:pStyle w:val="Paragrafoelenco"/>
        <w:numPr>
          <w:ilvl w:val="0"/>
          <w:numId w:val="11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Precauzioni per il luogo di stoccaggio: locale naturalmente ventilato.</w:t>
      </w:r>
    </w:p>
    <w:p w:rsidR="006D2B47" w:rsidRDefault="006D2B47" w:rsidP="00BD2612">
      <w:pPr>
        <w:pStyle w:val="Paragrafoelenco"/>
        <w:numPr>
          <w:ilvl w:val="0"/>
          <w:numId w:val="11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Altre precauzioni: evitare contatto accidentale con l’acqua, poiché il prodotto è solubile in acqua.</w:t>
      </w:r>
    </w:p>
    <w:p w:rsid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6D2B47" w:rsidRP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A462CC">
        <w:rPr>
          <w:rFonts w:ascii="Arial Narrow" w:hAnsi="Arial Narrow"/>
          <w:b/>
          <w:noProof/>
          <w:sz w:val="28"/>
          <w:szCs w:val="28"/>
        </w:rPr>
        <w:t xml:space="preserve">Sezione </w:t>
      </w:r>
      <w:r>
        <w:rPr>
          <w:rFonts w:ascii="Arial Narrow" w:hAnsi="Arial Narrow"/>
          <w:b/>
          <w:noProof/>
          <w:sz w:val="28"/>
          <w:szCs w:val="28"/>
        </w:rPr>
        <w:t>8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</w:t>
      </w:r>
      <w:r>
        <w:rPr>
          <w:rFonts w:ascii="Arial Narrow" w:hAnsi="Arial Narrow"/>
          <w:b/>
          <w:noProof/>
          <w:sz w:val="28"/>
          <w:szCs w:val="28"/>
        </w:rPr>
        <w:t>controllo dell’esposizione / protezioni individuali</w:t>
      </w:r>
    </w:p>
    <w:p w:rsid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Protezione respiratoria: non richiesta</w:t>
      </w:r>
    </w:p>
    <w:p w:rsid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Ventilazione: non richiesta</w:t>
      </w:r>
      <w:r w:rsidR="00DE5910">
        <w:rPr>
          <w:rFonts w:ascii="Arial Narrow" w:hAnsi="Arial Narrow"/>
          <w:noProof/>
          <w:sz w:val="22"/>
          <w:szCs w:val="28"/>
        </w:rPr>
        <w:t>; in ambienti umidi potrebbe essere richiesta adeguata ventilazione.</w:t>
      </w: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Guanti di protezione: non richiesta.</w:t>
      </w: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Protezione oculare: non richiesta.</w:t>
      </w: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Altro equipaggiamento protettivo: non richiesto.</w:t>
      </w:r>
    </w:p>
    <w:p w:rsidR="006D2B47" w:rsidRDefault="006D2B47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DE5910" w:rsidRDefault="00DE5910" w:rsidP="00BD2612">
      <w:pPr>
        <w:spacing w:before="0"/>
        <w:ind w:right="566"/>
        <w:rPr>
          <w:rFonts w:ascii="Arial Narrow" w:hAnsi="Arial Narrow"/>
          <w:noProof/>
        </w:rPr>
      </w:pPr>
    </w:p>
    <w:p w:rsidR="00DE5910" w:rsidRPr="00CA554A" w:rsidRDefault="00DE5910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SACCHI IDROSOLUBILI</w:t>
      </w:r>
    </w:p>
    <w:p w:rsidR="00DE5910" w:rsidRPr="00CA554A" w:rsidRDefault="00DE5910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</w:rPr>
        <w:t>Art</w:t>
      </w:r>
      <w:r w:rsidRPr="00CA554A">
        <w:rPr>
          <w:rFonts w:ascii="Arial Narrow" w:hAnsi="Arial Narrow"/>
          <w:b/>
          <w:noProof/>
          <w:sz w:val="28"/>
          <w:szCs w:val="28"/>
        </w:rPr>
        <w:t xml:space="preserve">. </w:t>
      </w:r>
      <w:r>
        <w:rPr>
          <w:rFonts w:ascii="Arial Narrow" w:hAnsi="Arial Narrow"/>
          <w:b/>
          <w:noProof/>
          <w:sz w:val="28"/>
          <w:szCs w:val="28"/>
          <w:u w:val="single"/>
        </w:rPr>
        <w:t>ISO.ID70X110</w:t>
      </w:r>
    </w:p>
    <w:p w:rsidR="00DE5910" w:rsidRPr="00AF7925" w:rsidRDefault="00DE591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DE5910" w:rsidRPr="00AF7925" w:rsidRDefault="00DE591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A462CC">
        <w:rPr>
          <w:rFonts w:ascii="Arial Narrow" w:hAnsi="Arial Narrow"/>
          <w:b/>
          <w:noProof/>
          <w:sz w:val="28"/>
          <w:szCs w:val="28"/>
        </w:rPr>
        <w:t xml:space="preserve">Sezione </w:t>
      </w:r>
      <w:r>
        <w:rPr>
          <w:rFonts w:ascii="Arial Narrow" w:hAnsi="Arial Narrow"/>
          <w:b/>
          <w:noProof/>
          <w:sz w:val="28"/>
          <w:szCs w:val="28"/>
        </w:rPr>
        <w:t>9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</w:t>
      </w:r>
      <w:r>
        <w:rPr>
          <w:rFonts w:ascii="Arial Narrow" w:hAnsi="Arial Narrow"/>
          <w:b/>
          <w:noProof/>
          <w:sz w:val="28"/>
          <w:szCs w:val="28"/>
        </w:rPr>
        <w:t>proprietà fisiche e chimiche</w:t>
      </w: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DE5910" w:rsidRDefault="00DE5910" w:rsidP="00BD2612">
      <w:pPr>
        <w:pStyle w:val="Paragrafoelenco"/>
        <w:numPr>
          <w:ilvl w:val="0"/>
          <w:numId w:val="12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 w:rsidRPr="00DE5910">
        <w:rPr>
          <w:rFonts w:ascii="Arial Narrow" w:hAnsi="Arial Narrow"/>
          <w:b/>
          <w:i/>
          <w:noProof/>
          <w:sz w:val="22"/>
          <w:szCs w:val="28"/>
        </w:rPr>
        <w:t xml:space="preserve">Aspetto: </w:t>
      </w:r>
      <w:r w:rsidRPr="00DE5910">
        <w:rPr>
          <w:rFonts w:ascii="Arial Narrow" w:hAnsi="Arial Narrow"/>
          <w:b/>
          <w:i/>
          <w:noProof/>
          <w:sz w:val="22"/>
          <w:szCs w:val="28"/>
        </w:rPr>
        <w:br/>
      </w:r>
      <w:r>
        <w:rPr>
          <w:rFonts w:ascii="Arial Narrow" w:hAnsi="Arial Narrow"/>
          <w:noProof/>
          <w:sz w:val="22"/>
          <w:szCs w:val="28"/>
        </w:rPr>
        <w:t>Forma: solida, traslucido</w:t>
      </w:r>
      <w:r>
        <w:rPr>
          <w:rFonts w:ascii="Arial Narrow" w:hAnsi="Arial Narrow"/>
          <w:noProof/>
          <w:sz w:val="22"/>
          <w:szCs w:val="28"/>
        </w:rPr>
        <w:br/>
        <w:t>Colore: naturale / rosso / giallo / blu / etc.</w:t>
      </w:r>
      <w:r>
        <w:rPr>
          <w:rFonts w:ascii="Arial Narrow" w:hAnsi="Arial Narrow"/>
          <w:noProof/>
          <w:sz w:val="22"/>
          <w:szCs w:val="28"/>
        </w:rPr>
        <w:br/>
        <w:t>Odore: in piccola misura</w:t>
      </w:r>
    </w:p>
    <w:p w:rsidR="00DE5910" w:rsidRPr="00DE5910" w:rsidRDefault="00DE5910" w:rsidP="00BD2612">
      <w:pPr>
        <w:pStyle w:val="Paragrafoelenco"/>
        <w:numPr>
          <w:ilvl w:val="0"/>
          <w:numId w:val="12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b/>
          <w:i/>
          <w:noProof/>
          <w:sz w:val="22"/>
          <w:szCs w:val="28"/>
        </w:rPr>
        <w:t>Proprietà fisiche:</w:t>
      </w:r>
      <w:r>
        <w:rPr>
          <w:rFonts w:ascii="Arial Narrow" w:hAnsi="Arial Narrow"/>
          <w:noProof/>
          <w:sz w:val="22"/>
          <w:szCs w:val="28"/>
        </w:rPr>
        <w:br/>
        <w:t>Punto di fusione: &gt;150°C</w:t>
      </w:r>
      <w:r>
        <w:rPr>
          <w:rFonts w:ascii="Arial Narrow" w:hAnsi="Arial Narrow"/>
          <w:noProof/>
          <w:sz w:val="22"/>
          <w:szCs w:val="28"/>
        </w:rPr>
        <w:br/>
        <w:t>Infiammabilità: non percepibile</w:t>
      </w:r>
      <w:r>
        <w:rPr>
          <w:rFonts w:ascii="Arial Narrow" w:hAnsi="Arial Narrow"/>
          <w:noProof/>
          <w:sz w:val="22"/>
          <w:szCs w:val="28"/>
        </w:rPr>
        <w:br/>
        <w:t>Temperatura di decomposizione: &gt;260°C</w:t>
      </w:r>
      <w:r>
        <w:rPr>
          <w:rFonts w:ascii="Arial Narrow" w:hAnsi="Arial Narrow"/>
          <w:noProof/>
          <w:sz w:val="22"/>
          <w:szCs w:val="28"/>
        </w:rPr>
        <w:br/>
        <w:t>Autocombustione: &gt;400°C</w:t>
      </w:r>
      <w:r>
        <w:rPr>
          <w:rFonts w:ascii="Arial Narrow" w:hAnsi="Arial Narrow"/>
          <w:noProof/>
          <w:sz w:val="22"/>
          <w:szCs w:val="28"/>
        </w:rPr>
        <w:br/>
        <w:t>Pericolo di esplosione: no</w:t>
      </w:r>
      <w:r>
        <w:rPr>
          <w:rFonts w:ascii="Arial Narrow" w:hAnsi="Arial Narrow"/>
          <w:noProof/>
          <w:sz w:val="22"/>
          <w:szCs w:val="28"/>
        </w:rPr>
        <w:br/>
        <w:t>Valore PH: 5-7</w:t>
      </w:r>
      <w:r>
        <w:rPr>
          <w:rFonts w:ascii="Arial Narrow" w:hAnsi="Arial Narrow"/>
          <w:noProof/>
          <w:sz w:val="22"/>
          <w:szCs w:val="28"/>
        </w:rPr>
        <w:br/>
        <w:t>Peso specifico: 1,1~1,3 g/cm</w:t>
      </w:r>
      <w:r w:rsidRPr="00DE5910">
        <w:rPr>
          <w:rFonts w:ascii="Arial Narrow" w:hAnsi="Arial Narrow"/>
          <w:noProof/>
          <w:sz w:val="22"/>
          <w:szCs w:val="28"/>
          <w:vertAlign w:val="superscript"/>
        </w:rPr>
        <w:t>3</w:t>
      </w:r>
      <w:r>
        <w:rPr>
          <w:rFonts w:ascii="Arial Narrow" w:hAnsi="Arial Narrow"/>
          <w:noProof/>
          <w:sz w:val="22"/>
          <w:szCs w:val="28"/>
          <w:vertAlign w:val="superscript"/>
        </w:rPr>
        <w:br/>
      </w:r>
      <w:r>
        <w:rPr>
          <w:rFonts w:ascii="Arial Narrow" w:hAnsi="Arial Narrow"/>
          <w:noProof/>
          <w:sz w:val="22"/>
          <w:szCs w:val="28"/>
        </w:rPr>
        <w:t>Umidità contenuta: varia a seconda della temperatura e umidità dell’ambiente.</w:t>
      </w:r>
    </w:p>
    <w:p w:rsidR="00DE5910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DE5910" w:rsidRPr="00AF7925" w:rsidRDefault="00DE591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DE5910" w:rsidRPr="00AF7925" w:rsidRDefault="00DE591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DE5910" w:rsidRPr="004971D4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  <w:lang w:val="en-US"/>
        </w:rPr>
      </w:pPr>
      <w:r w:rsidRPr="004971D4">
        <w:rPr>
          <w:rFonts w:ascii="Arial Narrow" w:hAnsi="Arial Narrow"/>
          <w:b/>
          <w:noProof/>
          <w:sz w:val="28"/>
          <w:szCs w:val="28"/>
          <w:lang w:val="en-US"/>
        </w:rPr>
        <w:t xml:space="preserve">Sezione </w:t>
      </w:r>
      <w:r w:rsidR="00700EF0" w:rsidRPr="004971D4">
        <w:rPr>
          <w:rFonts w:ascii="Arial Narrow" w:hAnsi="Arial Narrow"/>
          <w:b/>
          <w:noProof/>
          <w:sz w:val="28"/>
          <w:szCs w:val="28"/>
          <w:lang w:val="en-US"/>
        </w:rPr>
        <w:t>10</w:t>
      </w:r>
      <w:r w:rsidRPr="004971D4">
        <w:rPr>
          <w:rFonts w:ascii="Arial Narrow" w:hAnsi="Arial Narrow"/>
          <w:b/>
          <w:noProof/>
          <w:sz w:val="28"/>
          <w:szCs w:val="28"/>
          <w:lang w:val="en-US"/>
        </w:rPr>
        <w:t xml:space="preserve">: </w:t>
      </w:r>
      <w:r w:rsidR="00700EF0" w:rsidRPr="004971D4">
        <w:rPr>
          <w:rFonts w:ascii="Arial Narrow" w:hAnsi="Arial Narrow"/>
          <w:b/>
          <w:noProof/>
          <w:sz w:val="28"/>
          <w:szCs w:val="28"/>
          <w:lang w:val="en-US"/>
        </w:rPr>
        <w:t>stabilità e reattività</w:t>
      </w:r>
    </w:p>
    <w:p w:rsidR="00DE5910" w:rsidRPr="004971D4" w:rsidRDefault="00DE591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  <w:lang w:val="en-US"/>
        </w:rPr>
      </w:pPr>
    </w:p>
    <w:p w:rsidR="00DE5910" w:rsidRPr="00184266" w:rsidRDefault="00184266" w:rsidP="00BD2612">
      <w:pPr>
        <w:pStyle w:val="Paragrafoelenco"/>
        <w:numPr>
          <w:ilvl w:val="0"/>
          <w:numId w:val="13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 w:rsidRPr="00184266">
        <w:rPr>
          <w:rFonts w:ascii="Arial Narrow" w:hAnsi="Arial Narrow"/>
          <w:noProof/>
          <w:sz w:val="22"/>
          <w:szCs w:val="28"/>
        </w:rPr>
        <w:t>Il prodotto è stabile i</w:t>
      </w:r>
      <w:r>
        <w:rPr>
          <w:rFonts w:ascii="Arial Narrow" w:hAnsi="Arial Narrow"/>
          <w:noProof/>
          <w:sz w:val="22"/>
          <w:szCs w:val="28"/>
        </w:rPr>
        <w:t>n normali condizioni ambientali</w:t>
      </w:r>
    </w:p>
    <w:p w:rsidR="00184266" w:rsidRDefault="00184266" w:rsidP="00BD2612">
      <w:pPr>
        <w:pStyle w:val="Paragrafoelenco"/>
        <w:numPr>
          <w:ilvl w:val="0"/>
          <w:numId w:val="13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La decomposizione termica comincia dai 260°C</w:t>
      </w:r>
    </w:p>
    <w:p w:rsidR="00184266" w:rsidRDefault="00184266" w:rsidP="00BD2612">
      <w:pPr>
        <w:pStyle w:val="Paragrafoelenco"/>
        <w:numPr>
          <w:ilvl w:val="0"/>
          <w:numId w:val="13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Evitare il contatto con fimme e forti agenti ossidanti</w:t>
      </w:r>
    </w:p>
    <w:p w:rsidR="00184266" w:rsidRDefault="00184266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Default="00184266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Default="00184266" w:rsidP="00BD2612">
      <w:pPr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Pr="00184266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184266">
        <w:rPr>
          <w:rFonts w:ascii="Arial Narrow" w:hAnsi="Arial Narrow"/>
          <w:b/>
          <w:noProof/>
          <w:sz w:val="28"/>
          <w:szCs w:val="28"/>
        </w:rPr>
        <w:t>Sezione 11: informativa tossicologica</w:t>
      </w:r>
    </w:p>
    <w:p w:rsidR="00700EF0" w:rsidRPr="00184266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 w:rsidRPr="00184266">
        <w:rPr>
          <w:rFonts w:ascii="Arial Narrow" w:hAnsi="Arial Narrow"/>
          <w:noProof/>
          <w:sz w:val="22"/>
          <w:szCs w:val="28"/>
        </w:rPr>
        <w:t>Tossicit</w:t>
      </w:r>
      <w:r>
        <w:rPr>
          <w:rFonts w:ascii="Arial Narrow" w:hAnsi="Arial Narrow"/>
          <w:noProof/>
          <w:sz w:val="22"/>
          <w:szCs w:val="28"/>
        </w:rPr>
        <w:t>à</w:t>
      </w:r>
      <w:r w:rsidRPr="00184266">
        <w:rPr>
          <w:rFonts w:ascii="Arial Narrow" w:hAnsi="Arial Narrow"/>
          <w:noProof/>
          <w:sz w:val="22"/>
          <w:szCs w:val="28"/>
        </w:rPr>
        <w:t xml:space="preserve"> orale acuta nei ratti: </w:t>
      </w:r>
      <w:r>
        <w:rPr>
          <w:rFonts w:ascii="Arial Narrow" w:hAnsi="Arial Narrow"/>
          <w:noProof/>
          <w:sz w:val="22"/>
          <w:szCs w:val="28"/>
        </w:rPr>
        <w:t>sopra i 2,000 mg/kg.</w:t>
      </w: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Tossicità orale acuta nei pesci: il pesce non mostra alcun segno di avvelenamento.</w:t>
      </w: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Irritazione della pelle: non rilevata.</w:t>
      </w: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Note: seguendo le adeguate indicazioni d’uso, non sono rilevati seri pericoli per la salute.</w:t>
      </w: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A462CC">
        <w:rPr>
          <w:rFonts w:ascii="Arial Narrow" w:hAnsi="Arial Narrow"/>
          <w:b/>
          <w:noProof/>
          <w:sz w:val="28"/>
          <w:szCs w:val="28"/>
        </w:rPr>
        <w:t xml:space="preserve">Sezione </w:t>
      </w:r>
      <w:r>
        <w:rPr>
          <w:rFonts w:ascii="Arial Narrow" w:hAnsi="Arial Narrow"/>
          <w:b/>
          <w:noProof/>
          <w:sz w:val="28"/>
          <w:szCs w:val="28"/>
        </w:rPr>
        <w:t>12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</w:t>
      </w:r>
      <w:r>
        <w:rPr>
          <w:rFonts w:ascii="Arial Narrow" w:hAnsi="Arial Narrow"/>
          <w:b/>
          <w:noProof/>
          <w:sz w:val="28"/>
          <w:szCs w:val="28"/>
        </w:rPr>
        <w:t>informativa ecologica</w:t>
      </w:r>
    </w:p>
    <w:p w:rsidR="00184266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Default="00184266" w:rsidP="00BD2612">
      <w:pPr>
        <w:pStyle w:val="Paragrafoelenco"/>
        <w:numPr>
          <w:ilvl w:val="0"/>
          <w:numId w:val="14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Il prodotto è completamente biodegradabile, e non rilascia alcun residuo tossico.</w:t>
      </w:r>
    </w:p>
    <w:p w:rsidR="00184266" w:rsidRPr="006D2B47" w:rsidRDefault="00184266" w:rsidP="00BD2612">
      <w:pPr>
        <w:pStyle w:val="Paragrafoelenco"/>
        <w:numPr>
          <w:ilvl w:val="0"/>
          <w:numId w:val="14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Esame eco-tossicologico: finora non sono stati registrati danni imputabili al prodotto, o piani di trattamento per la fogna biologica.</w:t>
      </w:r>
    </w:p>
    <w:p w:rsidR="00184266" w:rsidRPr="009E619F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Pr="009E619F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Pr="009E619F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Pr="009E619F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Pr="009E619F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184266" w:rsidRPr="009E619F" w:rsidRDefault="00184266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4971D4" w:rsidRPr="00CA554A" w:rsidRDefault="004971D4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SACCHI IDROSOLUBILI</w:t>
      </w:r>
    </w:p>
    <w:p w:rsidR="004971D4" w:rsidRPr="00CA554A" w:rsidRDefault="004971D4" w:rsidP="00BD2612">
      <w:pPr>
        <w:spacing w:before="0"/>
        <w:ind w:right="566"/>
        <w:jc w:val="right"/>
        <w:rPr>
          <w:rFonts w:ascii="Arial Narrow" w:hAnsi="Arial Narrow"/>
          <w:b/>
          <w:noProof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</w:rPr>
        <w:t>Art</w:t>
      </w:r>
      <w:r w:rsidRPr="00CA554A">
        <w:rPr>
          <w:rFonts w:ascii="Arial Narrow" w:hAnsi="Arial Narrow"/>
          <w:b/>
          <w:noProof/>
          <w:sz w:val="28"/>
          <w:szCs w:val="28"/>
        </w:rPr>
        <w:t xml:space="preserve">. </w:t>
      </w:r>
      <w:r>
        <w:rPr>
          <w:rFonts w:ascii="Arial Narrow" w:hAnsi="Arial Narrow"/>
          <w:b/>
          <w:noProof/>
          <w:sz w:val="28"/>
          <w:szCs w:val="28"/>
          <w:u w:val="single"/>
        </w:rPr>
        <w:t>ISO.ID70X110</w:t>
      </w:r>
    </w:p>
    <w:p w:rsidR="004971D4" w:rsidRPr="00AF7925" w:rsidRDefault="004971D4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4971D4" w:rsidRPr="00AF7925" w:rsidRDefault="004971D4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00EF0" w:rsidRPr="00983D73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983D73">
        <w:rPr>
          <w:rFonts w:ascii="Arial Narrow" w:hAnsi="Arial Narrow"/>
          <w:b/>
          <w:noProof/>
          <w:sz w:val="28"/>
          <w:szCs w:val="28"/>
        </w:rPr>
        <w:t>Sezione 13: modalità di smaltimento</w:t>
      </w:r>
    </w:p>
    <w:p w:rsidR="00700EF0" w:rsidRPr="00983D73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Pr="00983D73" w:rsidRDefault="00983D73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 w:rsidRPr="00983D73">
        <w:rPr>
          <w:rFonts w:ascii="Arial Narrow" w:hAnsi="Arial Narrow"/>
          <w:noProof/>
          <w:sz w:val="22"/>
          <w:szCs w:val="28"/>
        </w:rPr>
        <w:t>Si prega di fare riferimento a leggi e regolam</w:t>
      </w:r>
      <w:r>
        <w:rPr>
          <w:rFonts w:ascii="Arial Narrow" w:hAnsi="Arial Narrow"/>
          <w:noProof/>
          <w:sz w:val="22"/>
          <w:szCs w:val="28"/>
        </w:rPr>
        <w:t>e</w:t>
      </w:r>
      <w:r w:rsidRPr="00983D73">
        <w:rPr>
          <w:rFonts w:ascii="Arial Narrow" w:hAnsi="Arial Narrow"/>
          <w:noProof/>
          <w:sz w:val="22"/>
          <w:szCs w:val="28"/>
        </w:rPr>
        <w:t>n</w:t>
      </w:r>
      <w:r>
        <w:rPr>
          <w:rFonts w:ascii="Arial Narrow" w:hAnsi="Arial Narrow"/>
          <w:noProof/>
          <w:sz w:val="22"/>
          <w:szCs w:val="28"/>
        </w:rPr>
        <w:t>t</w:t>
      </w:r>
      <w:r w:rsidRPr="00983D73">
        <w:rPr>
          <w:rFonts w:ascii="Arial Narrow" w:hAnsi="Arial Narrow"/>
          <w:noProof/>
          <w:sz w:val="22"/>
          <w:szCs w:val="28"/>
        </w:rPr>
        <w:t>i locali.</w:t>
      </w:r>
    </w:p>
    <w:p w:rsidR="00700EF0" w:rsidRPr="009E619F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Pr="009E619F" w:rsidRDefault="00700EF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00EF0" w:rsidRPr="009E619F" w:rsidRDefault="00700EF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00EF0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A462CC">
        <w:rPr>
          <w:rFonts w:ascii="Arial Narrow" w:hAnsi="Arial Narrow"/>
          <w:b/>
          <w:noProof/>
          <w:sz w:val="28"/>
          <w:szCs w:val="28"/>
        </w:rPr>
        <w:t xml:space="preserve">Sezione </w:t>
      </w:r>
      <w:r>
        <w:rPr>
          <w:rFonts w:ascii="Arial Narrow" w:hAnsi="Arial Narrow"/>
          <w:b/>
          <w:noProof/>
          <w:sz w:val="28"/>
          <w:szCs w:val="28"/>
        </w:rPr>
        <w:t>14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</w:t>
      </w:r>
      <w:r>
        <w:rPr>
          <w:rFonts w:ascii="Arial Narrow" w:hAnsi="Arial Narrow"/>
          <w:b/>
          <w:noProof/>
          <w:sz w:val="28"/>
          <w:szCs w:val="28"/>
        </w:rPr>
        <w:t>modalità di trasporto</w:t>
      </w:r>
    </w:p>
    <w:p w:rsidR="00700EF0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Default="009E619F" w:rsidP="00BD2612">
      <w:pPr>
        <w:pStyle w:val="Paragrafoelenco"/>
        <w:numPr>
          <w:ilvl w:val="0"/>
          <w:numId w:val="15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Merce non pericolosa per trasporto via terra</w:t>
      </w:r>
      <w:r w:rsidR="00983D73">
        <w:rPr>
          <w:rFonts w:ascii="Arial Narrow" w:hAnsi="Arial Narrow"/>
          <w:noProof/>
          <w:sz w:val="22"/>
          <w:szCs w:val="28"/>
        </w:rPr>
        <w:t>.</w:t>
      </w:r>
    </w:p>
    <w:p w:rsidR="00983D73" w:rsidRDefault="009E619F" w:rsidP="00BD2612">
      <w:pPr>
        <w:pStyle w:val="Paragrafoelenco"/>
        <w:numPr>
          <w:ilvl w:val="0"/>
          <w:numId w:val="15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Merce non pericolosa per trasporto via mare</w:t>
      </w:r>
      <w:r w:rsidR="00983D73">
        <w:rPr>
          <w:rFonts w:ascii="Arial Narrow" w:hAnsi="Arial Narrow"/>
          <w:noProof/>
          <w:sz w:val="22"/>
          <w:szCs w:val="28"/>
        </w:rPr>
        <w:t>.</w:t>
      </w:r>
    </w:p>
    <w:p w:rsidR="00983D73" w:rsidRPr="006D2B47" w:rsidRDefault="009E619F" w:rsidP="00BD2612">
      <w:pPr>
        <w:pStyle w:val="Paragrafoelenco"/>
        <w:numPr>
          <w:ilvl w:val="0"/>
          <w:numId w:val="15"/>
        </w:numPr>
        <w:spacing w:before="0"/>
        <w:ind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Merce non pericolosa per trasporto via aerea</w:t>
      </w:r>
      <w:r w:rsidR="00983D73">
        <w:rPr>
          <w:rFonts w:ascii="Arial Narrow" w:hAnsi="Arial Narrow"/>
          <w:noProof/>
          <w:sz w:val="22"/>
          <w:szCs w:val="28"/>
        </w:rPr>
        <w:t>.</w:t>
      </w:r>
    </w:p>
    <w:p w:rsidR="00700EF0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Pr="00AF7925" w:rsidRDefault="00700EF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00EF0" w:rsidRPr="00AF7925" w:rsidRDefault="00700EF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00EF0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A462CC">
        <w:rPr>
          <w:rFonts w:ascii="Arial Narrow" w:hAnsi="Arial Narrow"/>
          <w:b/>
          <w:noProof/>
          <w:sz w:val="28"/>
          <w:szCs w:val="28"/>
        </w:rPr>
        <w:t xml:space="preserve">Sezione </w:t>
      </w:r>
      <w:r>
        <w:rPr>
          <w:rFonts w:ascii="Arial Narrow" w:hAnsi="Arial Narrow"/>
          <w:b/>
          <w:noProof/>
          <w:sz w:val="28"/>
          <w:szCs w:val="28"/>
        </w:rPr>
        <w:t>15</w:t>
      </w:r>
      <w:r w:rsidRPr="00A462CC">
        <w:rPr>
          <w:rFonts w:ascii="Arial Narrow" w:hAnsi="Arial Narrow"/>
          <w:b/>
          <w:noProof/>
          <w:sz w:val="28"/>
          <w:szCs w:val="28"/>
        </w:rPr>
        <w:t xml:space="preserve">: </w:t>
      </w:r>
      <w:r w:rsidR="00983D73">
        <w:rPr>
          <w:rFonts w:ascii="Arial Narrow" w:hAnsi="Arial Narrow"/>
          <w:b/>
          <w:noProof/>
          <w:sz w:val="28"/>
          <w:szCs w:val="28"/>
        </w:rPr>
        <w:t>informativa regolatoria</w:t>
      </w:r>
    </w:p>
    <w:p w:rsidR="00700EF0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Pr="006D2B47" w:rsidRDefault="00983D73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In accordo con lo Standard Nazionale di Sicurezza Prodotti Industriali della PRC.</w:t>
      </w:r>
    </w:p>
    <w:p w:rsidR="00700EF0" w:rsidRPr="009E619F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700EF0" w:rsidRPr="009E619F" w:rsidRDefault="00700EF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00EF0" w:rsidRPr="009E619F" w:rsidRDefault="00700EF0" w:rsidP="00BD2612">
      <w:pPr>
        <w:spacing w:before="0"/>
        <w:ind w:left="709" w:right="566"/>
        <w:rPr>
          <w:rFonts w:ascii="Arial Narrow" w:hAnsi="Arial Narrow"/>
          <w:noProof/>
          <w:szCs w:val="28"/>
        </w:rPr>
      </w:pPr>
    </w:p>
    <w:p w:rsidR="00700EF0" w:rsidRPr="00307D32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b/>
          <w:noProof/>
          <w:sz w:val="28"/>
          <w:szCs w:val="28"/>
        </w:rPr>
      </w:pPr>
      <w:r w:rsidRPr="00307D32">
        <w:rPr>
          <w:rFonts w:ascii="Arial Narrow" w:hAnsi="Arial Narrow"/>
          <w:b/>
          <w:noProof/>
          <w:sz w:val="28"/>
          <w:szCs w:val="28"/>
        </w:rPr>
        <w:t>Sezione 1</w:t>
      </w:r>
      <w:r w:rsidR="00983D73" w:rsidRPr="00307D32">
        <w:rPr>
          <w:rFonts w:ascii="Arial Narrow" w:hAnsi="Arial Narrow"/>
          <w:b/>
          <w:noProof/>
          <w:sz w:val="28"/>
          <w:szCs w:val="28"/>
        </w:rPr>
        <w:t>6</w:t>
      </w:r>
      <w:r w:rsidRPr="00307D32">
        <w:rPr>
          <w:rFonts w:ascii="Arial Narrow" w:hAnsi="Arial Narrow"/>
          <w:b/>
          <w:noProof/>
          <w:sz w:val="28"/>
          <w:szCs w:val="28"/>
        </w:rPr>
        <w:t xml:space="preserve">: </w:t>
      </w:r>
      <w:r w:rsidR="00983D73" w:rsidRPr="00307D32">
        <w:rPr>
          <w:rFonts w:ascii="Arial Narrow" w:hAnsi="Arial Narrow"/>
          <w:b/>
          <w:noProof/>
          <w:sz w:val="28"/>
          <w:szCs w:val="28"/>
        </w:rPr>
        <w:t>altre informazioni</w:t>
      </w:r>
    </w:p>
    <w:p w:rsidR="00700EF0" w:rsidRPr="00307D32" w:rsidRDefault="00700EF0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307D32" w:rsidRDefault="00307D32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Nonostante</w:t>
      </w:r>
      <w:r w:rsidRPr="00307D32">
        <w:rPr>
          <w:rFonts w:ascii="Arial Narrow" w:hAnsi="Arial Narrow"/>
          <w:noProof/>
          <w:sz w:val="22"/>
          <w:szCs w:val="28"/>
        </w:rPr>
        <w:t xml:space="preserve"> le informazioni e raccomandazioni qui riportate </w:t>
      </w:r>
      <w:r>
        <w:rPr>
          <w:rFonts w:ascii="Arial Narrow" w:hAnsi="Arial Narrow"/>
          <w:noProof/>
          <w:sz w:val="22"/>
          <w:szCs w:val="28"/>
        </w:rPr>
        <w:t>siano considerate accurate</w:t>
      </w:r>
      <w:r w:rsidRPr="00307D32">
        <w:rPr>
          <w:rFonts w:ascii="Arial Narrow" w:hAnsi="Arial Narrow"/>
          <w:noProof/>
          <w:sz w:val="22"/>
          <w:szCs w:val="28"/>
        </w:rPr>
        <w:t xml:space="preserve">, </w:t>
      </w:r>
      <w:r>
        <w:rPr>
          <w:rFonts w:ascii="Arial Narrow" w:hAnsi="Arial Narrow"/>
          <w:noProof/>
          <w:sz w:val="22"/>
          <w:szCs w:val="28"/>
        </w:rPr>
        <w:t>SCAL SRL non si assume alcuna responsabilità né offre alcuna garanzia di completezza o accuratezza.</w:t>
      </w:r>
    </w:p>
    <w:p w:rsidR="00700EF0" w:rsidRDefault="00307D32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>La conferma definitiva della stabilità di qualsiasi materiale è unicamente responsabilità degli utilizzatori.  Tutti i materiali potrebbero presentare pericoli sconosciuti e andrebbero impiegati con cautela.</w:t>
      </w:r>
    </w:p>
    <w:p w:rsidR="00307D32" w:rsidRDefault="00307D32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A462CC" w:rsidRDefault="00307D32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t xml:space="preserve">Nel caso di </w:t>
      </w:r>
      <w:r w:rsidR="00E17BE3">
        <w:rPr>
          <w:rFonts w:ascii="Arial Narrow" w:hAnsi="Arial Narrow"/>
          <w:noProof/>
          <w:sz w:val="22"/>
          <w:szCs w:val="28"/>
        </w:rPr>
        <w:t>ulteriori perplessità</w:t>
      </w:r>
      <w:r>
        <w:rPr>
          <w:rFonts w:ascii="Arial Narrow" w:hAnsi="Arial Narrow"/>
          <w:noProof/>
          <w:sz w:val="22"/>
          <w:szCs w:val="28"/>
        </w:rPr>
        <w:t xml:space="preserve"> Vi </w:t>
      </w:r>
      <w:r w:rsidR="00E17BE3">
        <w:rPr>
          <w:rFonts w:ascii="Arial Narrow" w:hAnsi="Arial Narrow"/>
          <w:noProof/>
          <w:sz w:val="22"/>
          <w:szCs w:val="28"/>
        </w:rPr>
        <w:t>invitiamo a</w:t>
      </w:r>
      <w:r>
        <w:rPr>
          <w:rFonts w:ascii="Arial Narrow" w:hAnsi="Arial Narrow"/>
          <w:noProof/>
          <w:sz w:val="22"/>
          <w:szCs w:val="28"/>
        </w:rPr>
        <w:t xml:space="preserve"> contattare il nostro ufficio commerciale ai recapiti indicati in cima alla pagina.</w:t>
      </w:r>
    </w:p>
    <w:p w:rsidR="00E17BE3" w:rsidRDefault="00E17BE3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p w:rsidR="00E17BE3" w:rsidRPr="00307D32" w:rsidRDefault="00E17BE3" w:rsidP="00BD2612">
      <w:pPr>
        <w:pStyle w:val="Paragrafoelenco"/>
        <w:spacing w:before="0"/>
        <w:ind w:left="709" w:right="566"/>
        <w:rPr>
          <w:rFonts w:ascii="Arial Narrow" w:hAnsi="Arial Narrow"/>
          <w:noProof/>
          <w:sz w:val="22"/>
          <w:szCs w:val="28"/>
        </w:rPr>
      </w:pPr>
    </w:p>
    <w:sectPr w:rsidR="00E17BE3" w:rsidRPr="00307D32" w:rsidSect="00EC0743">
      <w:headerReference w:type="default" r:id="rId10"/>
      <w:footerReference w:type="default" r:id="rId11"/>
      <w:pgSz w:w="11906" w:h="16838"/>
      <w:pgMar w:top="25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57" w:rsidRDefault="00521757" w:rsidP="00F75123">
      <w:pPr>
        <w:spacing w:before="0" w:line="240" w:lineRule="auto"/>
      </w:pPr>
      <w:r>
        <w:separator/>
      </w:r>
    </w:p>
  </w:endnote>
  <w:endnote w:type="continuationSeparator" w:id="0">
    <w:p w:rsidR="00521757" w:rsidRDefault="00521757" w:rsidP="00F751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288"/>
      <w:docPartObj>
        <w:docPartGallery w:val="Page Numbers (Bottom of Page)"/>
        <w:docPartUnique/>
      </w:docPartObj>
    </w:sdtPr>
    <w:sdtEndPr/>
    <w:sdtContent>
      <w:p w:rsidR="00521757" w:rsidRDefault="00521757">
        <w:pPr>
          <w:pStyle w:val="Pidipagina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145627</wp:posOffset>
              </wp:positionH>
              <wp:positionV relativeFrom="paragraph">
                <wp:posOffset>-98848</wp:posOffset>
              </wp:positionV>
              <wp:extent cx="5916295" cy="423333"/>
              <wp:effectExtent l="19050" t="0" r="8255" b="0"/>
              <wp:wrapNone/>
              <wp:docPr id="10" name="Immagine 5" descr="Z:\DOCUMENTI\MODELLO LETTERE VARIE\Carta Preventivi prima pagina_fond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:\DOCUMENTI\MODELLO LETTERE VARIE\Carta Preventivi prima pagina_fond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16295" cy="423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9525" r="0" b="0"/>
                  <wp:wrapNone/>
                  <wp:docPr id="3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757" w:rsidRDefault="005217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AutoShape 5"/>
                          <wps:cNvSpPr>
                            <a:spLocks noChangeArrowheads="1"/>
                          </wps:cNvSpPr>
                          <wps:spPr bwMode="auto">
                            <a:xfrm rot="-35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21757" w:rsidRDefault="00521757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E1A91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1in;height:1in;z-index:251660288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" o:allowincell="f">
                  <v:group id="Group 3" o:spid="_x0000_s1027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4" o:spid="_x0000_s1028" style="position:absolute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    <v:textbox>
                        <w:txbxContent>
                          <w:p w:rsidR="00521757" w:rsidRDefault="00521757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15" style="position:absolute;left:288;top:14729;width:1121;height:495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tQL4A&#10;AADaAAAADwAAAGRycy9kb3ducmV2LnhtbERPzYrCMBC+L/gOYQRva2IPslaj6IKLHtU+wNCMabWZ&#10;1CZq9+03woKn4eP7ncWqd414UBdqzxomYwWCuPSmZquhOG0/v0CEiGyw8UwafinAajn4WGBu/JMP&#10;9DhGK1IIhxw1VDG2uZShrMhhGPuWOHFn3zmMCXZWmg6fKdw1MlNqKh3WnBoqbOm7ovJ6vDsN0+vm&#10;ciuUtcX+Z6uaOMsmp3um9WjYr+cgIvXxLf5370yaD69XXl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XbUC+AAAA2gAAAA8AAAAAAAAAAAAAAAAAmAIAAGRycy9kb3ducmV2&#10;LnhtbFBLBQYAAAAABAAEAPUAAACDAwAAAAA=&#10;" filled="f" fillcolor="#4f81bd [3204]" strokecolor="#4f81bd [3204]">
                    <v:textbox inset=",0,,0">
                      <w:txbxContent>
                        <w:p w:rsidR="00521757" w:rsidRDefault="00521757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E1A9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57" w:rsidRDefault="00521757" w:rsidP="00F75123">
      <w:pPr>
        <w:spacing w:before="0" w:line="240" w:lineRule="auto"/>
      </w:pPr>
      <w:r>
        <w:separator/>
      </w:r>
    </w:p>
  </w:footnote>
  <w:footnote w:type="continuationSeparator" w:id="0">
    <w:p w:rsidR="00521757" w:rsidRDefault="00521757" w:rsidP="00F751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7" w:rsidRDefault="005217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-424484</wp:posOffset>
          </wp:positionH>
          <wp:positionV relativeFrom="paragraph">
            <wp:posOffset>-433070</wp:posOffset>
          </wp:positionV>
          <wp:extent cx="7026100" cy="1566407"/>
          <wp:effectExtent l="0" t="0" r="381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100" cy="1566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169"/>
    <w:multiLevelType w:val="hybridMultilevel"/>
    <w:tmpl w:val="200A81B6"/>
    <w:lvl w:ilvl="0" w:tplc="622A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F5A6F"/>
    <w:multiLevelType w:val="multilevel"/>
    <w:tmpl w:val="157F5A6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55B39"/>
    <w:multiLevelType w:val="hybridMultilevel"/>
    <w:tmpl w:val="2F3C64EE"/>
    <w:lvl w:ilvl="0" w:tplc="8426498E">
      <w:start w:val="62"/>
      <w:numFmt w:val="bullet"/>
      <w:lvlText w:val="-"/>
      <w:lvlJc w:val="left"/>
      <w:pPr>
        <w:ind w:left="819" w:hanging="360"/>
      </w:pPr>
      <w:rPr>
        <w:rFonts w:ascii="Arial Narrow" w:eastAsiaTheme="minorEastAsia" w:hAnsi="Arial Narrow" w:cs="MV Boli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1C831025"/>
    <w:multiLevelType w:val="hybridMultilevel"/>
    <w:tmpl w:val="453A0D60"/>
    <w:lvl w:ilvl="0" w:tplc="B898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775302"/>
    <w:multiLevelType w:val="hybridMultilevel"/>
    <w:tmpl w:val="4246D0AC"/>
    <w:lvl w:ilvl="0" w:tplc="EA1E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9E38A8"/>
    <w:multiLevelType w:val="multilevel"/>
    <w:tmpl w:val="1F9E38A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977B64"/>
    <w:multiLevelType w:val="hybridMultilevel"/>
    <w:tmpl w:val="29FE6A64"/>
    <w:lvl w:ilvl="0" w:tplc="95A6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0D057E"/>
    <w:multiLevelType w:val="hybridMultilevel"/>
    <w:tmpl w:val="E5FC7D2E"/>
    <w:lvl w:ilvl="0" w:tplc="0FDA6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D325F4"/>
    <w:multiLevelType w:val="hybridMultilevel"/>
    <w:tmpl w:val="10806E7E"/>
    <w:lvl w:ilvl="0" w:tplc="186C3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BE2FDC"/>
    <w:multiLevelType w:val="multilevel"/>
    <w:tmpl w:val="5CBE2FD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A76B96"/>
    <w:multiLevelType w:val="hybridMultilevel"/>
    <w:tmpl w:val="E9726D0C"/>
    <w:lvl w:ilvl="0" w:tplc="3938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D9643D"/>
    <w:multiLevelType w:val="hybridMultilevel"/>
    <w:tmpl w:val="1CF2B3A2"/>
    <w:lvl w:ilvl="0" w:tplc="155CBBA4">
      <w:start w:val="1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6965AEC"/>
    <w:multiLevelType w:val="multilevel"/>
    <w:tmpl w:val="66965AE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BF1141"/>
    <w:multiLevelType w:val="hybridMultilevel"/>
    <w:tmpl w:val="30DCAD4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F011585"/>
    <w:multiLevelType w:val="hybridMultilevel"/>
    <w:tmpl w:val="55E47798"/>
    <w:lvl w:ilvl="0" w:tplc="0FB6F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23"/>
    <w:rsid w:val="00011767"/>
    <w:rsid w:val="0001233B"/>
    <w:rsid w:val="000252DC"/>
    <w:rsid w:val="000714AA"/>
    <w:rsid w:val="00097255"/>
    <w:rsid w:val="000A1C3F"/>
    <w:rsid w:val="000B1F65"/>
    <w:rsid w:val="000C6A9E"/>
    <w:rsid w:val="000D066D"/>
    <w:rsid w:val="000D5070"/>
    <w:rsid w:val="001353A2"/>
    <w:rsid w:val="0014025D"/>
    <w:rsid w:val="00147996"/>
    <w:rsid w:val="001676F2"/>
    <w:rsid w:val="00174D15"/>
    <w:rsid w:val="00184266"/>
    <w:rsid w:val="001D4D05"/>
    <w:rsid w:val="00203551"/>
    <w:rsid w:val="00227412"/>
    <w:rsid w:val="00240256"/>
    <w:rsid w:val="00245853"/>
    <w:rsid w:val="00247B78"/>
    <w:rsid w:val="0025215E"/>
    <w:rsid w:val="0025598C"/>
    <w:rsid w:val="00281B0F"/>
    <w:rsid w:val="002B74B2"/>
    <w:rsid w:val="002E05A1"/>
    <w:rsid w:val="002E4526"/>
    <w:rsid w:val="002F1CDF"/>
    <w:rsid w:val="00307D32"/>
    <w:rsid w:val="0034194B"/>
    <w:rsid w:val="0037011E"/>
    <w:rsid w:val="00435C4A"/>
    <w:rsid w:val="0048220E"/>
    <w:rsid w:val="004854AF"/>
    <w:rsid w:val="00487666"/>
    <w:rsid w:val="004971D4"/>
    <w:rsid w:val="004D3E7D"/>
    <w:rsid w:val="004F2CB9"/>
    <w:rsid w:val="00521757"/>
    <w:rsid w:val="00532BB5"/>
    <w:rsid w:val="00550859"/>
    <w:rsid w:val="00575312"/>
    <w:rsid w:val="00591341"/>
    <w:rsid w:val="005931E0"/>
    <w:rsid w:val="005A13DA"/>
    <w:rsid w:val="005B067A"/>
    <w:rsid w:val="005B71CF"/>
    <w:rsid w:val="005F28B4"/>
    <w:rsid w:val="00614233"/>
    <w:rsid w:val="0062584C"/>
    <w:rsid w:val="00644F01"/>
    <w:rsid w:val="0065792B"/>
    <w:rsid w:val="006609ED"/>
    <w:rsid w:val="006652ED"/>
    <w:rsid w:val="006679D5"/>
    <w:rsid w:val="006944DD"/>
    <w:rsid w:val="006D2B47"/>
    <w:rsid w:val="00700EF0"/>
    <w:rsid w:val="0070586D"/>
    <w:rsid w:val="00716952"/>
    <w:rsid w:val="00725674"/>
    <w:rsid w:val="00750F6C"/>
    <w:rsid w:val="007537DF"/>
    <w:rsid w:val="00754765"/>
    <w:rsid w:val="007A4EDD"/>
    <w:rsid w:val="007C012E"/>
    <w:rsid w:val="007C72EA"/>
    <w:rsid w:val="007E2A02"/>
    <w:rsid w:val="007F43B2"/>
    <w:rsid w:val="00814531"/>
    <w:rsid w:val="00815090"/>
    <w:rsid w:val="00823A5F"/>
    <w:rsid w:val="00851FBF"/>
    <w:rsid w:val="0085704A"/>
    <w:rsid w:val="00873057"/>
    <w:rsid w:val="008962F0"/>
    <w:rsid w:val="008E1A91"/>
    <w:rsid w:val="0090022D"/>
    <w:rsid w:val="0092798F"/>
    <w:rsid w:val="00947D2B"/>
    <w:rsid w:val="009534CD"/>
    <w:rsid w:val="00973EDC"/>
    <w:rsid w:val="00983D73"/>
    <w:rsid w:val="009B0850"/>
    <w:rsid w:val="009B541D"/>
    <w:rsid w:val="009C1E3C"/>
    <w:rsid w:val="009E619F"/>
    <w:rsid w:val="009F54DD"/>
    <w:rsid w:val="00A075D8"/>
    <w:rsid w:val="00A1358B"/>
    <w:rsid w:val="00A142FD"/>
    <w:rsid w:val="00A26070"/>
    <w:rsid w:val="00A33988"/>
    <w:rsid w:val="00A34DE7"/>
    <w:rsid w:val="00A462CC"/>
    <w:rsid w:val="00A637F8"/>
    <w:rsid w:val="00A6747A"/>
    <w:rsid w:val="00A709FA"/>
    <w:rsid w:val="00A7622A"/>
    <w:rsid w:val="00AA746A"/>
    <w:rsid w:val="00AD0712"/>
    <w:rsid w:val="00AD62D8"/>
    <w:rsid w:val="00AE4A27"/>
    <w:rsid w:val="00AE784D"/>
    <w:rsid w:val="00AF52A1"/>
    <w:rsid w:val="00AF7925"/>
    <w:rsid w:val="00B04053"/>
    <w:rsid w:val="00B11970"/>
    <w:rsid w:val="00B22B97"/>
    <w:rsid w:val="00B2444F"/>
    <w:rsid w:val="00B26441"/>
    <w:rsid w:val="00B31CBA"/>
    <w:rsid w:val="00B36338"/>
    <w:rsid w:val="00B6213E"/>
    <w:rsid w:val="00BB4228"/>
    <w:rsid w:val="00BD2612"/>
    <w:rsid w:val="00BD3760"/>
    <w:rsid w:val="00BD5859"/>
    <w:rsid w:val="00CA49A5"/>
    <w:rsid w:val="00CC4C8C"/>
    <w:rsid w:val="00CC4E27"/>
    <w:rsid w:val="00CF03F5"/>
    <w:rsid w:val="00D01549"/>
    <w:rsid w:val="00D05175"/>
    <w:rsid w:val="00D22116"/>
    <w:rsid w:val="00D22238"/>
    <w:rsid w:val="00D308DD"/>
    <w:rsid w:val="00D63621"/>
    <w:rsid w:val="00D702FB"/>
    <w:rsid w:val="00D774A2"/>
    <w:rsid w:val="00DA547E"/>
    <w:rsid w:val="00DB7EBD"/>
    <w:rsid w:val="00DC1323"/>
    <w:rsid w:val="00DE5910"/>
    <w:rsid w:val="00DF33C3"/>
    <w:rsid w:val="00E17BE3"/>
    <w:rsid w:val="00E30104"/>
    <w:rsid w:val="00E549DE"/>
    <w:rsid w:val="00E8038C"/>
    <w:rsid w:val="00EC0743"/>
    <w:rsid w:val="00EC0B16"/>
    <w:rsid w:val="00EE501B"/>
    <w:rsid w:val="00F07384"/>
    <w:rsid w:val="00F53F1B"/>
    <w:rsid w:val="00F61A7D"/>
    <w:rsid w:val="00F75123"/>
    <w:rsid w:val="00F87ABC"/>
    <w:rsid w:val="00FA6D86"/>
    <w:rsid w:val="00FB5E66"/>
    <w:rsid w:val="00FD55B2"/>
    <w:rsid w:val="00FE4A48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114EA115-2FEE-43D6-B9B8-FE000B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MV Boli"/>
        <w:sz w:val="24"/>
        <w:szCs w:val="24"/>
        <w:lang w:val="it-IT" w:eastAsia="zh-CN" w:bidi="ar-SA"/>
      </w:rPr>
    </w:rPrDefault>
    <w:pPrDefault>
      <w:pPr>
        <w:spacing w:before="3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CB9"/>
  </w:style>
  <w:style w:type="paragraph" w:styleId="Titolo1">
    <w:name w:val="heading 1"/>
    <w:basedOn w:val="Normale"/>
    <w:next w:val="Normale"/>
    <w:link w:val="Titolo1Carattere"/>
    <w:qFormat/>
    <w:rsid w:val="009C1E3C"/>
    <w:pPr>
      <w:keepNext/>
      <w:spacing w:before="0" w:line="240" w:lineRule="auto"/>
      <w:ind w:left="6379" w:hanging="6379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51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123"/>
  </w:style>
  <w:style w:type="paragraph" w:styleId="Pidipagina">
    <w:name w:val="footer"/>
    <w:basedOn w:val="Normale"/>
    <w:link w:val="PidipaginaCarattere"/>
    <w:uiPriority w:val="99"/>
    <w:unhideWhenUsed/>
    <w:rsid w:val="00F751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12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549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F43B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12E"/>
    <w:pPr>
      <w:ind w:left="720"/>
      <w:contextualSpacing/>
    </w:pPr>
  </w:style>
  <w:style w:type="table" w:styleId="Tabellaelenco1chiara-colore3">
    <w:name w:val="List Table 1 Light Accent 3"/>
    <w:basedOn w:val="Tabellanormale"/>
    <w:uiPriority w:val="46"/>
    <w:rsid w:val="000B1F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itolo1Carattere">
    <w:name w:val="Titolo 1 Carattere"/>
    <w:basedOn w:val="Carpredefinitoparagrafo"/>
    <w:link w:val="Titolo1"/>
    <w:rsid w:val="009C1E3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C0743"/>
    <w:pPr>
      <w:spacing w:before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C0743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F5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alsr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lsr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45B-1B44-443E-BBE4-FD9ED09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admin</cp:lastModifiedBy>
  <cp:revision>17</cp:revision>
  <cp:lastPrinted>2017-09-26T13:39:00Z</cp:lastPrinted>
  <dcterms:created xsi:type="dcterms:W3CDTF">2017-10-24T10:15:00Z</dcterms:created>
  <dcterms:modified xsi:type="dcterms:W3CDTF">2018-01-30T09:41:00Z</dcterms:modified>
</cp:coreProperties>
</file>